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72" w:rsidRDefault="00C14166" w:rsidP="00FE2915">
      <w:pPr>
        <w:rPr>
          <w:rFonts w:ascii="黑体" w:eastAsia="黑体" w:hAnsi="黑体" w:cs="黑体"/>
          <w:kern w:val="0"/>
          <w:sz w:val="32"/>
          <w:szCs w:val="32"/>
        </w:rPr>
      </w:pPr>
      <w:bookmarkStart w:id="0" w:name="OLE_LINK7"/>
      <w:r>
        <w:rPr>
          <w:rFonts w:ascii="黑体" w:eastAsia="黑体" w:hAnsi="黑体" w:cs="黑体" w:hint="eastAsia"/>
          <w:kern w:val="0"/>
          <w:sz w:val="32"/>
          <w:szCs w:val="32"/>
        </w:rPr>
        <w:t>附件</w:t>
      </w:r>
      <w:r>
        <w:rPr>
          <w:rFonts w:ascii="黑体" w:eastAsia="黑体" w:hAnsi="黑体" w:cs="黑体" w:hint="eastAsia"/>
          <w:kern w:val="0"/>
          <w:sz w:val="32"/>
          <w:szCs w:val="32"/>
        </w:rPr>
        <w:t>1</w:t>
      </w:r>
    </w:p>
    <w:bookmarkEnd w:id="0"/>
    <w:p w:rsidR="004A6572" w:rsidRDefault="004A6572">
      <w:pPr>
        <w:widowControl/>
        <w:spacing w:line="460" w:lineRule="exact"/>
        <w:jc w:val="center"/>
        <w:rPr>
          <w:rFonts w:ascii="宋体" w:eastAsia="宋体" w:hAnsi="宋体" w:cs="仿宋_GB2312"/>
          <w:b/>
          <w:bCs/>
          <w:kern w:val="0"/>
          <w:sz w:val="44"/>
          <w:szCs w:val="44"/>
        </w:rPr>
      </w:pPr>
    </w:p>
    <w:p w:rsidR="004A6572" w:rsidRDefault="00C14166">
      <w:pPr>
        <w:widowControl/>
        <w:spacing w:line="460" w:lineRule="exact"/>
        <w:jc w:val="center"/>
        <w:rPr>
          <w:rFonts w:ascii="宋体" w:eastAsia="宋体" w:hAnsi="宋体" w:cs="仿宋_GB2312"/>
          <w:b/>
          <w:bCs/>
          <w:kern w:val="0"/>
          <w:sz w:val="44"/>
          <w:szCs w:val="44"/>
        </w:rPr>
      </w:pPr>
      <w:r>
        <w:rPr>
          <w:rFonts w:ascii="宋体" w:eastAsia="宋体" w:hAnsi="宋体" w:cs="仿宋_GB2312" w:hint="eastAsia"/>
          <w:b/>
          <w:bCs/>
          <w:kern w:val="0"/>
          <w:sz w:val="44"/>
          <w:szCs w:val="44"/>
        </w:rPr>
        <w:t>询价采购项目文件</w:t>
      </w:r>
    </w:p>
    <w:p w:rsidR="004A6572" w:rsidRDefault="004A6572">
      <w:pPr>
        <w:widowControl/>
        <w:spacing w:line="460" w:lineRule="exact"/>
        <w:rPr>
          <w:rFonts w:ascii="仿宋" w:eastAsia="仿宋" w:hAnsi="仿宋" w:cs="仿宋"/>
          <w:kern w:val="0"/>
          <w:sz w:val="32"/>
          <w:szCs w:val="32"/>
        </w:rPr>
      </w:pPr>
    </w:p>
    <w:p w:rsidR="004A6572" w:rsidRDefault="00C14166">
      <w:pPr>
        <w:widowControl/>
        <w:spacing w:line="460" w:lineRule="exact"/>
        <w:jc w:val="center"/>
        <w:rPr>
          <w:rFonts w:ascii="仿宋" w:eastAsia="仿宋" w:hAnsi="仿宋" w:cs="仿宋"/>
          <w:kern w:val="0"/>
          <w:sz w:val="32"/>
          <w:szCs w:val="32"/>
        </w:rPr>
      </w:pPr>
      <w:r>
        <w:rPr>
          <w:rFonts w:ascii="仿宋" w:eastAsia="仿宋" w:hAnsi="仿宋" w:cs="仿宋" w:hint="eastAsia"/>
          <w:b/>
          <w:bCs/>
          <w:kern w:val="0"/>
          <w:sz w:val="32"/>
          <w:szCs w:val="32"/>
        </w:rPr>
        <w:t>第一部分</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询价邀请书</w:t>
      </w:r>
    </w:p>
    <w:p w:rsidR="004A6572" w:rsidRDefault="00C14166">
      <w:pPr>
        <w:widowControl/>
        <w:spacing w:line="4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一、项目名称：</w:t>
      </w:r>
      <w:bookmarkStart w:id="1" w:name="OLE_LINK1"/>
      <w:r>
        <w:rPr>
          <w:rFonts w:ascii="仿宋" w:eastAsia="仿宋" w:hAnsi="仿宋" w:cs="仿宋" w:hint="eastAsia"/>
          <w:kern w:val="0"/>
          <w:sz w:val="32"/>
          <w:szCs w:val="32"/>
        </w:rPr>
        <w:t>“知产护航·文化共筑：</w:t>
      </w:r>
      <w:bookmarkStart w:id="2" w:name="OLE_LINK2"/>
      <w:bookmarkStart w:id="3" w:name="OLE_LINK3"/>
      <w:r>
        <w:rPr>
          <w:rFonts w:ascii="仿宋" w:eastAsia="仿宋" w:hAnsi="仿宋" w:cs="仿宋" w:hint="eastAsia"/>
          <w:kern w:val="0"/>
          <w:sz w:val="32"/>
          <w:szCs w:val="32"/>
        </w:rPr>
        <w:t>2025</w:t>
      </w:r>
      <w:r>
        <w:rPr>
          <w:rFonts w:ascii="仿宋" w:eastAsia="仿宋" w:hAnsi="仿宋" w:cs="仿宋" w:hint="eastAsia"/>
          <w:kern w:val="0"/>
          <w:sz w:val="32"/>
          <w:szCs w:val="32"/>
        </w:rPr>
        <w:t>年全国图书馆知识产权科普宣传展览</w:t>
      </w:r>
      <w:bookmarkEnd w:id="2"/>
      <w:bookmarkEnd w:id="3"/>
      <w:r>
        <w:rPr>
          <w:rFonts w:ascii="仿宋" w:eastAsia="仿宋" w:hAnsi="仿宋" w:cs="仿宋" w:hint="eastAsia"/>
          <w:kern w:val="0"/>
          <w:sz w:val="32"/>
          <w:szCs w:val="32"/>
        </w:rPr>
        <w:t>”</w:t>
      </w:r>
      <w:bookmarkEnd w:id="1"/>
    </w:p>
    <w:p w:rsidR="004A6572" w:rsidRDefault="00C14166">
      <w:pPr>
        <w:widowControl/>
        <w:spacing w:line="4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二、预算金额：</w:t>
      </w:r>
      <w:r>
        <w:rPr>
          <w:rFonts w:ascii="仿宋" w:eastAsia="仿宋" w:hAnsi="仿宋" w:cs="仿宋" w:hint="eastAsia"/>
          <w:kern w:val="0"/>
          <w:sz w:val="32"/>
          <w:szCs w:val="32"/>
        </w:rPr>
        <w:t>9.5</w:t>
      </w:r>
      <w:r>
        <w:rPr>
          <w:rFonts w:ascii="仿宋" w:eastAsia="仿宋" w:hAnsi="仿宋" w:cs="仿宋" w:hint="eastAsia"/>
          <w:kern w:val="0"/>
          <w:sz w:val="32"/>
          <w:szCs w:val="32"/>
        </w:rPr>
        <w:t>万元</w:t>
      </w:r>
    </w:p>
    <w:p w:rsidR="004A6572" w:rsidRDefault="00C14166">
      <w:pPr>
        <w:widowControl/>
        <w:spacing w:line="4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三、响应文件递交截止时间：</w:t>
      </w:r>
      <w:r>
        <w:rPr>
          <w:rFonts w:ascii="仿宋" w:eastAsia="仿宋" w:hAnsi="仿宋" w:cs="仿宋" w:hint="eastAsia"/>
          <w:kern w:val="0"/>
          <w:sz w:val="32"/>
          <w:szCs w:val="32"/>
        </w:rPr>
        <w:t>2025</w:t>
      </w:r>
      <w:r>
        <w:rPr>
          <w:rFonts w:ascii="仿宋" w:eastAsia="仿宋" w:hAnsi="仿宋" w:cs="仿宋" w:hint="eastAsia"/>
          <w:kern w:val="0"/>
          <w:sz w:val="32"/>
          <w:szCs w:val="32"/>
        </w:rPr>
        <w:t>年</w:t>
      </w:r>
      <w:r>
        <w:rPr>
          <w:rFonts w:ascii="仿宋" w:eastAsia="仿宋" w:hAnsi="仿宋" w:cs="仿宋" w:hint="eastAsia"/>
          <w:kern w:val="0"/>
          <w:sz w:val="32"/>
          <w:szCs w:val="32"/>
        </w:rPr>
        <w:t>5</w:t>
      </w:r>
      <w:r>
        <w:rPr>
          <w:rFonts w:ascii="仿宋" w:eastAsia="仿宋" w:hAnsi="仿宋" w:cs="仿宋" w:hint="eastAsia"/>
          <w:kern w:val="0"/>
          <w:sz w:val="32"/>
          <w:szCs w:val="32"/>
        </w:rPr>
        <w:t>月</w:t>
      </w:r>
      <w:r>
        <w:rPr>
          <w:rFonts w:ascii="仿宋" w:eastAsia="仿宋" w:hAnsi="仿宋" w:cs="仿宋" w:hint="eastAsia"/>
          <w:kern w:val="0"/>
          <w:sz w:val="32"/>
          <w:szCs w:val="32"/>
        </w:rPr>
        <w:t>29</w:t>
      </w:r>
      <w:r>
        <w:rPr>
          <w:rFonts w:ascii="仿宋" w:eastAsia="仿宋" w:hAnsi="仿宋" w:cs="仿宋" w:hint="eastAsia"/>
          <w:kern w:val="0"/>
          <w:sz w:val="32"/>
          <w:szCs w:val="32"/>
        </w:rPr>
        <w:t>日</w:t>
      </w:r>
      <w:r>
        <w:rPr>
          <w:rFonts w:ascii="仿宋" w:eastAsia="仿宋" w:hAnsi="仿宋" w:cs="仿宋" w:hint="eastAsia"/>
          <w:kern w:val="0"/>
          <w:sz w:val="32"/>
          <w:szCs w:val="32"/>
        </w:rPr>
        <w:t>17</w:t>
      </w:r>
      <w:r>
        <w:rPr>
          <w:rFonts w:ascii="仿宋" w:eastAsia="仿宋" w:hAnsi="仿宋" w:cs="仿宋" w:hint="eastAsia"/>
          <w:kern w:val="0"/>
          <w:sz w:val="32"/>
          <w:szCs w:val="32"/>
        </w:rPr>
        <w:t>时</w:t>
      </w:r>
      <w:r>
        <w:rPr>
          <w:rFonts w:ascii="仿宋" w:eastAsia="仿宋" w:hAnsi="仿宋" w:cs="仿宋" w:hint="eastAsia"/>
          <w:kern w:val="0"/>
          <w:sz w:val="32"/>
          <w:szCs w:val="32"/>
        </w:rPr>
        <w:t>0</w:t>
      </w:r>
      <w:r>
        <w:rPr>
          <w:rFonts w:ascii="仿宋" w:eastAsia="仿宋" w:hAnsi="仿宋" w:cs="仿宋" w:hint="eastAsia"/>
          <w:kern w:val="0"/>
          <w:sz w:val="32"/>
          <w:szCs w:val="32"/>
        </w:rPr>
        <w:t>分</w:t>
      </w:r>
    </w:p>
    <w:p w:rsidR="004A6572" w:rsidRDefault="00C14166">
      <w:pPr>
        <w:widowControl/>
        <w:spacing w:line="4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四、响应文件递交地址：</w:t>
      </w:r>
      <w:r>
        <w:rPr>
          <w:rFonts w:ascii="仿宋" w:eastAsia="仿宋" w:hAnsi="仿宋" w:cs="仿宋" w:hint="eastAsia"/>
          <w:kern w:val="0"/>
          <w:sz w:val="32"/>
          <w:szCs w:val="32"/>
        </w:rPr>
        <w:t>湖北省图书馆方志馆</w:t>
      </w:r>
    </w:p>
    <w:p w:rsidR="004A6572" w:rsidRDefault="004A6572">
      <w:pPr>
        <w:widowControl/>
        <w:spacing w:line="460" w:lineRule="exact"/>
        <w:ind w:firstLineChars="200" w:firstLine="640"/>
        <w:rPr>
          <w:rFonts w:ascii="仿宋" w:eastAsia="仿宋" w:hAnsi="仿宋" w:cs="仿宋"/>
          <w:kern w:val="0"/>
          <w:sz w:val="32"/>
          <w:szCs w:val="32"/>
        </w:rPr>
      </w:pPr>
    </w:p>
    <w:p w:rsidR="004A6572" w:rsidRDefault="00C14166">
      <w:pPr>
        <w:widowControl/>
        <w:spacing w:line="460" w:lineRule="exact"/>
        <w:jc w:val="center"/>
        <w:rPr>
          <w:rFonts w:ascii="仿宋" w:eastAsia="仿宋" w:hAnsi="仿宋" w:cs="仿宋"/>
          <w:kern w:val="0"/>
          <w:sz w:val="32"/>
          <w:szCs w:val="32"/>
        </w:rPr>
      </w:pPr>
      <w:r>
        <w:rPr>
          <w:rFonts w:ascii="仿宋" w:eastAsia="仿宋" w:hAnsi="仿宋" w:cs="仿宋" w:hint="eastAsia"/>
          <w:b/>
          <w:bCs/>
          <w:kern w:val="0"/>
          <w:sz w:val="32"/>
          <w:szCs w:val="32"/>
        </w:rPr>
        <w:t>第二部分</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采购项目内容</w:t>
      </w:r>
    </w:p>
    <w:p w:rsidR="004A6572" w:rsidRDefault="00C14166">
      <w:pPr>
        <w:widowControl/>
        <w:spacing w:line="4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一、供应商资格：</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供应商应具备《中华人民共和国政府采购法》第二十二条规定的条件。</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供应商应具备</w:t>
      </w:r>
      <w:r>
        <w:rPr>
          <w:rFonts w:ascii="仿宋" w:eastAsia="仿宋" w:hAnsi="仿宋" w:cs="仿宋" w:hint="eastAsia"/>
          <w:kern w:val="0"/>
          <w:sz w:val="32"/>
          <w:szCs w:val="32"/>
        </w:rPr>
        <w:t>大型</w:t>
      </w:r>
      <w:r>
        <w:rPr>
          <w:rFonts w:ascii="仿宋" w:eastAsia="仿宋" w:hAnsi="仿宋" w:cs="仿宋" w:hint="eastAsia"/>
          <w:kern w:val="0"/>
          <w:sz w:val="32"/>
          <w:szCs w:val="32"/>
        </w:rPr>
        <w:t>展览制作经验，参与过省级</w:t>
      </w:r>
      <w:r>
        <w:rPr>
          <w:rFonts w:ascii="仿宋" w:eastAsia="仿宋" w:hAnsi="仿宋" w:cs="仿宋" w:hint="eastAsia"/>
          <w:kern w:val="0"/>
          <w:sz w:val="32"/>
          <w:szCs w:val="32"/>
        </w:rPr>
        <w:t>及</w:t>
      </w:r>
      <w:r>
        <w:rPr>
          <w:rFonts w:ascii="仿宋" w:eastAsia="仿宋" w:hAnsi="仿宋" w:cs="仿宋" w:hint="eastAsia"/>
          <w:kern w:val="0"/>
          <w:sz w:val="32"/>
          <w:szCs w:val="32"/>
        </w:rPr>
        <w:t>以上单位的展览项目。</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未被列入“信用中国”网站</w:t>
      </w:r>
      <w:r>
        <w:rPr>
          <w:rFonts w:ascii="仿宋" w:eastAsia="仿宋" w:hAnsi="仿宋" w:cs="仿宋" w:hint="eastAsia"/>
          <w:kern w:val="0"/>
          <w:sz w:val="32"/>
          <w:szCs w:val="32"/>
        </w:rPr>
        <w:t>(www.creditchina.gov.cn)</w:t>
      </w:r>
      <w:r>
        <w:rPr>
          <w:rFonts w:ascii="仿宋" w:eastAsia="仿宋" w:hAnsi="仿宋" w:cs="仿宋" w:hint="eastAsia"/>
          <w:kern w:val="0"/>
          <w:sz w:val="32"/>
          <w:szCs w:val="32"/>
        </w:rPr>
        <w:t>、“中国政府采购网”失信被执行人、重大税收违法案件当事人名单、政府采购严重违法失信行为记录名单。</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本项目不接受联合体。</w:t>
      </w:r>
    </w:p>
    <w:p w:rsidR="004A6572" w:rsidRDefault="00C14166">
      <w:pPr>
        <w:widowControl/>
        <w:spacing w:line="4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二、采购项目技术规格、参数及要求：</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采购项目参数要求：</w:t>
      </w:r>
    </w:p>
    <w:tbl>
      <w:tblPr>
        <w:tblStyle w:val="a5"/>
        <w:tblW w:w="0" w:type="auto"/>
        <w:jc w:val="center"/>
        <w:tblLook w:val="04A0"/>
      </w:tblPr>
      <w:tblGrid>
        <w:gridCol w:w="848"/>
        <w:gridCol w:w="2653"/>
        <w:gridCol w:w="976"/>
        <w:gridCol w:w="4711"/>
      </w:tblGrid>
      <w:tr w:rsidR="004A6572">
        <w:trPr>
          <w:jc w:val="center"/>
        </w:trPr>
        <w:tc>
          <w:tcPr>
            <w:tcW w:w="0" w:type="auto"/>
            <w:vAlign w:val="center"/>
          </w:tcPr>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序号</w:t>
            </w:r>
          </w:p>
        </w:tc>
        <w:tc>
          <w:tcPr>
            <w:tcW w:w="0" w:type="auto"/>
            <w:vAlign w:val="center"/>
          </w:tcPr>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采购标的名称</w:t>
            </w:r>
          </w:p>
        </w:tc>
        <w:tc>
          <w:tcPr>
            <w:tcW w:w="976" w:type="dxa"/>
            <w:vAlign w:val="center"/>
          </w:tcPr>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数量</w:t>
            </w:r>
          </w:p>
        </w:tc>
        <w:tc>
          <w:tcPr>
            <w:tcW w:w="4711" w:type="dxa"/>
            <w:vAlign w:val="center"/>
          </w:tcPr>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要求</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备注</w:t>
            </w:r>
          </w:p>
        </w:tc>
      </w:tr>
      <w:tr w:rsidR="004A6572">
        <w:trPr>
          <w:jc w:val="center"/>
        </w:trPr>
        <w:tc>
          <w:tcPr>
            <w:tcW w:w="0" w:type="auto"/>
            <w:vAlign w:val="center"/>
          </w:tcPr>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p>
        </w:tc>
        <w:tc>
          <w:tcPr>
            <w:tcW w:w="0" w:type="auto"/>
            <w:vAlign w:val="center"/>
          </w:tcPr>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展览</w:t>
            </w:r>
          </w:p>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楼中庭区域）</w:t>
            </w:r>
          </w:p>
        </w:tc>
        <w:tc>
          <w:tcPr>
            <w:tcW w:w="976" w:type="dxa"/>
            <w:vAlign w:val="center"/>
          </w:tcPr>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项</w:t>
            </w:r>
          </w:p>
        </w:tc>
        <w:tc>
          <w:tcPr>
            <w:tcW w:w="4711" w:type="dxa"/>
            <w:vAlign w:val="center"/>
          </w:tcPr>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展厅设计，展板制作及布展、撤展。</w:t>
            </w:r>
          </w:p>
        </w:tc>
      </w:tr>
      <w:tr w:rsidR="004A6572">
        <w:trPr>
          <w:jc w:val="center"/>
        </w:trPr>
        <w:tc>
          <w:tcPr>
            <w:tcW w:w="0" w:type="auto"/>
            <w:vAlign w:val="center"/>
          </w:tcPr>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2</w:t>
            </w:r>
          </w:p>
        </w:tc>
        <w:tc>
          <w:tcPr>
            <w:tcW w:w="0" w:type="auto"/>
            <w:vAlign w:val="center"/>
          </w:tcPr>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展览配套制作</w:t>
            </w:r>
          </w:p>
        </w:tc>
        <w:tc>
          <w:tcPr>
            <w:tcW w:w="976" w:type="dxa"/>
            <w:shd w:val="clear" w:color="auto" w:fill="auto"/>
            <w:vAlign w:val="center"/>
          </w:tcPr>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项</w:t>
            </w:r>
          </w:p>
        </w:tc>
        <w:tc>
          <w:tcPr>
            <w:tcW w:w="4711" w:type="dxa"/>
            <w:vAlign w:val="center"/>
          </w:tcPr>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创意造型、</w:t>
            </w:r>
            <w:r>
              <w:rPr>
                <w:rFonts w:ascii="方正仿宋_GB2312" w:eastAsia="方正仿宋_GB2312" w:hAnsi="方正仿宋_GB2312" w:cs="方正仿宋_GB2312" w:hint="eastAsia"/>
                <w:sz w:val="32"/>
                <w:szCs w:val="32"/>
              </w:rPr>
              <w:t>指示牌、宣传立架、</w:t>
            </w:r>
            <w:r>
              <w:rPr>
                <w:rFonts w:ascii="方正仿宋_GB2312" w:eastAsia="方正仿宋_GB2312" w:hAnsi="方正仿宋_GB2312" w:cs="方正仿宋_GB2312" w:hint="eastAsia"/>
                <w:sz w:val="32"/>
                <w:szCs w:val="32"/>
              </w:rPr>
              <w:t>文</w:t>
            </w:r>
            <w:r>
              <w:rPr>
                <w:rFonts w:ascii="方正仿宋_GB2312" w:eastAsia="方正仿宋_GB2312" w:hAnsi="方正仿宋_GB2312" w:cs="方正仿宋_GB2312" w:hint="eastAsia"/>
                <w:sz w:val="32"/>
                <w:szCs w:val="32"/>
              </w:rPr>
              <w:t>创等。</w:t>
            </w:r>
          </w:p>
        </w:tc>
      </w:tr>
      <w:tr w:rsidR="004A6572">
        <w:trPr>
          <w:jc w:val="center"/>
        </w:trPr>
        <w:tc>
          <w:tcPr>
            <w:tcW w:w="0" w:type="auto"/>
            <w:vAlign w:val="center"/>
          </w:tcPr>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p>
        </w:tc>
        <w:tc>
          <w:tcPr>
            <w:tcW w:w="0" w:type="auto"/>
            <w:vAlign w:val="center"/>
          </w:tcPr>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活动及其他</w:t>
            </w:r>
          </w:p>
        </w:tc>
        <w:tc>
          <w:tcPr>
            <w:tcW w:w="976" w:type="dxa"/>
            <w:shd w:val="clear" w:color="auto" w:fill="auto"/>
            <w:vAlign w:val="center"/>
          </w:tcPr>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项</w:t>
            </w:r>
          </w:p>
        </w:tc>
        <w:tc>
          <w:tcPr>
            <w:tcW w:w="4711" w:type="dxa"/>
            <w:vAlign w:val="center"/>
          </w:tcPr>
          <w:p w:rsidR="004A6572" w:rsidRDefault="00C14166">
            <w:pPr>
              <w:pStyle w:val="a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展览配套</w:t>
            </w:r>
            <w:r>
              <w:rPr>
                <w:rFonts w:ascii="方正仿宋_GB2312" w:eastAsia="方正仿宋_GB2312" w:hAnsi="方正仿宋_GB2312" w:cs="方正仿宋_GB2312" w:hint="eastAsia"/>
                <w:sz w:val="32"/>
                <w:szCs w:val="32"/>
              </w:rPr>
              <w:t>现场活动、</w:t>
            </w:r>
            <w:r>
              <w:rPr>
                <w:rFonts w:ascii="方正仿宋_GB2312" w:eastAsia="方正仿宋_GB2312" w:hAnsi="方正仿宋_GB2312" w:cs="方正仿宋_GB2312" w:hint="eastAsia"/>
                <w:sz w:val="32"/>
                <w:szCs w:val="32"/>
              </w:rPr>
              <w:t>宣传活动及其他增项</w:t>
            </w:r>
            <w:r>
              <w:rPr>
                <w:rFonts w:ascii="方正仿宋_GB2312" w:eastAsia="方正仿宋_GB2312" w:hAnsi="方正仿宋_GB2312" w:cs="方正仿宋_GB2312" w:hint="eastAsia"/>
                <w:sz w:val="32"/>
                <w:szCs w:val="32"/>
              </w:rPr>
              <w:t>。</w:t>
            </w:r>
          </w:p>
        </w:tc>
      </w:tr>
    </w:tbl>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基本要求：</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展览布局设计简洁、大气，凸出本次展览主题特色。展位的设计、搭建、维护及拆解，由供应商负责实施，安全可靠、通透开放、简约明快、光线充足，符合行业的各项要求；</w:t>
      </w:r>
      <w:r>
        <w:rPr>
          <w:rFonts w:ascii="仿宋" w:eastAsia="仿宋" w:hAnsi="仿宋" w:cs="仿宋" w:hint="eastAsia"/>
          <w:b/>
          <w:bCs/>
          <w:kern w:val="0"/>
          <w:sz w:val="32"/>
          <w:szCs w:val="32"/>
          <w:u w:val="single"/>
        </w:rPr>
        <w:t>提供设计方案、平面图及效果图。</w:t>
      </w:r>
      <w:r>
        <w:rPr>
          <w:rFonts w:ascii="仿宋" w:eastAsia="仿宋" w:hAnsi="仿宋" w:cs="仿宋" w:hint="eastAsia"/>
          <w:kern w:val="0"/>
          <w:sz w:val="32"/>
          <w:szCs w:val="32"/>
        </w:rPr>
        <w:t>设计方案未能达到满意效果需更换设计师重新设计，修改至甲方认可为止。</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服务要求：</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成交供应商需做好与展览相关的配套设施及人员安排以及按要求完成布展撤展等，包括前期筹备、本次展览期间、活动结束后的收尾。展览及会场布置时间，根据采购人要求的时间按时完工。</w:t>
      </w:r>
    </w:p>
    <w:p w:rsidR="004A6572" w:rsidRDefault="00C14166">
      <w:pPr>
        <w:widowControl/>
        <w:spacing w:line="4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三、采购项目商务要求：</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中标供应商在收到中标通知书后</w:t>
      </w:r>
      <w:r>
        <w:rPr>
          <w:rFonts w:ascii="仿宋" w:eastAsia="仿宋" w:hAnsi="仿宋" w:cs="仿宋" w:hint="eastAsia"/>
          <w:b/>
          <w:bCs/>
          <w:kern w:val="0"/>
          <w:sz w:val="32"/>
          <w:szCs w:val="32"/>
          <w:u w:val="single"/>
        </w:rPr>
        <w:t>1</w:t>
      </w:r>
      <w:r>
        <w:rPr>
          <w:rFonts w:ascii="仿宋" w:eastAsia="仿宋" w:hAnsi="仿宋" w:cs="仿宋" w:hint="eastAsia"/>
          <w:b/>
          <w:bCs/>
          <w:kern w:val="0"/>
          <w:sz w:val="32"/>
          <w:szCs w:val="32"/>
          <w:u w:val="single"/>
        </w:rPr>
        <w:t>日</w:t>
      </w:r>
      <w:r>
        <w:rPr>
          <w:rFonts w:ascii="仿宋" w:eastAsia="仿宋" w:hAnsi="仿宋" w:cs="仿宋" w:hint="eastAsia"/>
          <w:kern w:val="0"/>
          <w:sz w:val="32"/>
          <w:szCs w:val="32"/>
        </w:rPr>
        <w:t>内提交整体全</w:t>
      </w:r>
      <w:r>
        <w:rPr>
          <w:rFonts w:ascii="仿宋" w:eastAsia="仿宋" w:hAnsi="仿宋" w:cs="仿宋" w:hint="eastAsia"/>
          <w:kern w:val="0"/>
          <w:sz w:val="32"/>
          <w:szCs w:val="32"/>
        </w:rPr>
        <w:t>案，全案需包括但不限于完整的平面布局方案、三维建模、活动方案、文创方案等，展览的呈现形式需与湖北省图书馆特点相结合，同时需具有创意性、可执行性及传播力。</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成交供应商须在采购人提出修改意见后</w:t>
      </w:r>
      <w:r>
        <w:rPr>
          <w:rFonts w:ascii="仿宋" w:eastAsia="仿宋" w:hAnsi="仿宋" w:cs="仿宋" w:hint="eastAsia"/>
          <w:b/>
          <w:bCs/>
          <w:kern w:val="0"/>
          <w:sz w:val="32"/>
          <w:szCs w:val="32"/>
          <w:u w:val="single"/>
        </w:rPr>
        <w:t>3</w:t>
      </w:r>
      <w:r>
        <w:rPr>
          <w:rFonts w:ascii="仿宋" w:eastAsia="仿宋" w:hAnsi="仿宋" w:cs="仿宋" w:hint="eastAsia"/>
          <w:b/>
          <w:bCs/>
          <w:kern w:val="0"/>
          <w:sz w:val="32"/>
          <w:szCs w:val="32"/>
          <w:u w:val="single"/>
        </w:rPr>
        <w:t>日内</w:t>
      </w:r>
      <w:r>
        <w:rPr>
          <w:rFonts w:ascii="仿宋" w:eastAsia="仿宋" w:hAnsi="仿宋" w:cs="仿宋" w:hint="eastAsia"/>
          <w:kern w:val="0"/>
          <w:sz w:val="32"/>
          <w:szCs w:val="32"/>
        </w:rPr>
        <w:t>提交相应的修改稿。在展览设计、施工及其他相关工作方面有增减、修改时成交供应商须提前通知采购人并得到采购人确认后方可执行。</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响应人报价：报价表中标明的价格采用“总价包干”的方式，人力成本、设备成本、管理费、利润、税金等其他各项有关费用。展览中所涉及的其他费用均含在成交金额中。供应商应充分考虑市场风险和国家政策性</w:t>
      </w:r>
      <w:r>
        <w:rPr>
          <w:rFonts w:ascii="仿宋" w:eastAsia="仿宋" w:hAnsi="仿宋" w:cs="仿宋" w:hint="eastAsia"/>
          <w:kern w:val="0"/>
          <w:sz w:val="32"/>
          <w:szCs w:val="32"/>
        </w:rPr>
        <w:t>调价的风险，响应报价一经成交后，供应商均不能作任何调整。对本文件未列明，而供应商认为必需</w:t>
      </w:r>
      <w:r>
        <w:rPr>
          <w:rFonts w:ascii="仿宋" w:eastAsia="仿宋" w:hAnsi="仿宋" w:cs="仿宋" w:hint="eastAsia"/>
          <w:kern w:val="0"/>
          <w:sz w:val="32"/>
          <w:szCs w:val="32"/>
        </w:rPr>
        <w:lastRenderedPageBreak/>
        <w:t>的费用也需列入响应总报价。在合同实施时，采购人不再追加费用，并认为所有展览相关项目的费用已包含在响应总报价中。</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付款方式：合同签署完毕后，采购方向成交供应商支付项目合同金额的</w:t>
      </w:r>
      <w:r>
        <w:rPr>
          <w:rFonts w:ascii="仿宋" w:eastAsia="仿宋" w:hAnsi="仿宋" w:cs="仿宋" w:hint="eastAsia"/>
          <w:kern w:val="0"/>
          <w:sz w:val="32"/>
          <w:szCs w:val="32"/>
        </w:rPr>
        <w:t xml:space="preserve"> 50%</w:t>
      </w:r>
      <w:r>
        <w:rPr>
          <w:rFonts w:ascii="仿宋" w:eastAsia="仿宋" w:hAnsi="仿宋" w:cs="仿宋" w:hint="eastAsia"/>
          <w:kern w:val="0"/>
          <w:sz w:val="32"/>
          <w:szCs w:val="32"/>
        </w:rPr>
        <w:t>，如成交供应商不存在任何违约情况，且合同条款完全履行，则在项目实施完毕并通过验收</w:t>
      </w:r>
      <w:r>
        <w:rPr>
          <w:rFonts w:ascii="仿宋" w:eastAsia="仿宋" w:hAnsi="仿宋" w:cs="仿宋" w:hint="eastAsia"/>
          <w:kern w:val="0"/>
          <w:sz w:val="32"/>
          <w:szCs w:val="32"/>
        </w:rPr>
        <w:t xml:space="preserve"> 30 </w:t>
      </w:r>
      <w:r>
        <w:rPr>
          <w:rFonts w:ascii="仿宋" w:eastAsia="仿宋" w:hAnsi="仿宋" w:cs="仿宋" w:hint="eastAsia"/>
          <w:kern w:val="0"/>
          <w:sz w:val="32"/>
          <w:szCs w:val="32"/>
        </w:rPr>
        <w:t>个工作日内，支付剩余</w:t>
      </w:r>
      <w:r>
        <w:rPr>
          <w:rFonts w:ascii="仿宋" w:eastAsia="仿宋" w:hAnsi="仿宋" w:cs="仿宋" w:hint="eastAsia"/>
          <w:kern w:val="0"/>
          <w:sz w:val="32"/>
          <w:szCs w:val="32"/>
        </w:rPr>
        <w:t>50%</w:t>
      </w:r>
      <w:r>
        <w:rPr>
          <w:rFonts w:ascii="仿宋" w:eastAsia="仿宋" w:hAnsi="仿宋" w:cs="仿宋" w:hint="eastAsia"/>
          <w:kern w:val="0"/>
          <w:sz w:val="32"/>
          <w:szCs w:val="32"/>
        </w:rPr>
        <w:t>合同金额。</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若投标人所提供的服务不符合采购方的要求，违反采购方的相关规定，采购人有权终止合同。</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7.</w:t>
      </w:r>
      <w:r>
        <w:rPr>
          <w:rFonts w:ascii="仿宋" w:eastAsia="仿宋" w:hAnsi="仿宋" w:cs="仿宋" w:hint="eastAsia"/>
          <w:kern w:val="0"/>
          <w:sz w:val="32"/>
          <w:szCs w:val="32"/>
        </w:rPr>
        <w:t>为提高工作效率，本次展览活动从应标至撤展，供应商应明确一个项目负责人，全程负责对接各项事务。</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8.</w:t>
      </w:r>
      <w:r>
        <w:rPr>
          <w:rFonts w:ascii="仿宋" w:eastAsia="仿宋" w:hAnsi="仿宋" w:cs="仿宋" w:hint="eastAsia"/>
          <w:kern w:val="0"/>
          <w:sz w:val="32"/>
          <w:szCs w:val="32"/>
        </w:rPr>
        <w:t>供应商能提供应急措施方案，包括质量保障措施，公务市场熟悉情况，及时合理应对团队安排临时有变等突发情况，能根据需求迅速回馈。</w:t>
      </w:r>
    </w:p>
    <w:p w:rsidR="004A6572" w:rsidRDefault="004A6572">
      <w:pPr>
        <w:pStyle w:val="a0"/>
      </w:pPr>
    </w:p>
    <w:p w:rsidR="004A6572" w:rsidRDefault="00C14166">
      <w:pPr>
        <w:widowControl/>
        <w:spacing w:line="46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第三部分</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报价须知</w:t>
      </w:r>
    </w:p>
    <w:p w:rsidR="004A6572" w:rsidRDefault="00C14166">
      <w:pPr>
        <w:widowControl/>
        <w:spacing w:line="4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一、文件响应</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报价人应认真阅读、并充分理解采购文件的全部内容，报价金额不得高于预算金额。</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报价人没有按照采购文件要求提交全部资料，或者没有对采购文件在各方面做出实质性响应是报价人的风险，有可能导致其报价响应被拒绝，或被认定无响应或被确定为响应无效。</w:t>
      </w:r>
    </w:p>
    <w:p w:rsidR="004A6572" w:rsidRDefault="00C14166">
      <w:pPr>
        <w:widowControl/>
        <w:spacing w:line="4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二、报价要求</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对于本文件中未列明，而报价人认为必需的费用也需列入总报价。在合同实施时，采购人将不予支付成交供应商没有列入的项目费用，并认为此项目的费用已包括在总报价中。</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成交供应商应负责本项目所需货物的制造、运输、售后服务等全部工作。</w:t>
      </w:r>
    </w:p>
    <w:p w:rsidR="004A6572" w:rsidRDefault="00C14166">
      <w:pPr>
        <w:widowControl/>
        <w:spacing w:line="4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三、响应文件的封装</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响应文件密封后加盖公章，包括但不限于以下材料（须加盖公章）：</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1.</w:t>
      </w:r>
      <w:r>
        <w:rPr>
          <w:rFonts w:ascii="仿宋" w:eastAsia="仿宋" w:hAnsi="仿宋" w:cs="仿宋" w:hint="eastAsia"/>
          <w:kern w:val="0"/>
          <w:sz w:val="32"/>
          <w:szCs w:val="32"/>
        </w:rPr>
        <w:t>国家企业信用信息公示系统出具的信用证明及公司纳税申报证明；</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公司法定代表人身份证复印件或者授权书及受托人身份证复印件；</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有效的营业执照；</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《询价采购项目报价单》；</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符合本项目要求的其他资</w:t>
      </w:r>
      <w:r>
        <w:rPr>
          <w:rFonts w:ascii="仿宋" w:eastAsia="仿宋" w:hAnsi="仿宋" w:cs="仿宋" w:hint="eastAsia"/>
          <w:kern w:val="0"/>
          <w:sz w:val="32"/>
          <w:szCs w:val="32"/>
        </w:rPr>
        <w:t>格证明文件等。</w:t>
      </w:r>
    </w:p>
    <w:p w:rsidR="004A6572" w:rsidRDefault="00C14166">
      <w:pPr>
        <w:widowControl/>
        <w:spacing w:line="4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四、评议的步骤</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资格性和符合性审查。采购人审查响应文件是否对采购文件作出实质性的响应。</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综合评议。采购人将提供产品质量、服务均能满足采购文件最低要求的供应商推荐为成交候选对象。</w:t>
      </w:r>
    </w:p>
    <w:p w:rsidR="004A6572" w:rsidRDefault="00C14166">
      <w:pPr>
        <w:widowControl/>
        <w:spacing w:line="4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五、确定成交供应商办法</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采购人根据符合采购需求、质量和服务且报价最低的原则确定成交供应商。</w:t>
      </w:r>
    </w:p>
    <w:p w:rsidR="004A6572" w:rsidRDefault="00C14166">
      <w:pPr>
        <w:widowControl/>
        <w:spacing w:line="4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六、签订合同</w:t>
      </w:r>
    </w:p>
    <w:p w:rsidR="004A6572" w:rsidRDefault="00C14166">
      <w:pPr>
        <w:widowControl/>
        <w:spacing w:line="4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成交供应商在收到成交通知后，按规定与采购人签订采购合同。</w:t>
      </w:r>
    </w:p>
    <w:p w:rsidR="004A6572" w:rsidRDefault="004A6572">
      <w:pPr>
        <w:rPr>
          <w:rFonts w:ascii="黑体" w:eastAsia="黑体" w:hAnsi="黑体" w:cs="仿宋_GB2312"/>
          <w:kern w:val="0"/>
          <w:sz w:val="32"/>
          <w:szCs w:val="32"/>
        </w:rPr>
      </w:pPr>
    </w:p>
    <w:sectPr w:rsidR="004A6572" w:rsidSect="00FE2915">
      <w:footerReference w:type="default" r:id="rId7"/>
      <w:pgSz w:w="11906" w:h="16838"/>
      <w:pgMar w:top="1440" w:right="1134"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166" w:rsidRDefault="00C14166" w:rsidP="004A6572">
      <w:r>
        <w:separator/>
      </w:r>
    </w:p>
  </w:endnote>
  <w:endnote w:type="continuationSeparator" w:id="1">
    <w:p w:rsidR="00C14166" w:rsidRDefault="00C14166" w:rsidP="004A65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72" w:rsidRDefault="004A6572">
    <w:pPr>
      <w:pStyle w:val="a4"/>
      <w:tabs>
        <w:tab w:val="clear" w:pos="8306"/>
        <w:tab w:val="center" w:pos="4486"/>
        <w:tab w:val="center" w:pos="7132"/>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filled="f" stroked="f" strokeweight=".5pt">
          <v:textbox style="mso-fit-shape-to-text:t" inset="0,0,0,0">
            <w:txbxContent>
              <w:p w:rsidR="004A6572" w:rsidRDefault="004A6572">
                <w:pPr>
                  <w:pStyle w:val="a4"/>
                </w:pPr>
                <w:r>
                  <w:fldChar w:fldCharType="begin"/>
                </w:r>
                <w:r w:rsidR="00C14166">
                  <w:instrText xml:space="preserve"> PAGE  \* MERGEFORMAT </w:instrText>
                </w:r>
                <w:r>
                  <w:fldChar w:fldCharType="separate"/>
                </w:r>
                <w:r w:rsidR="00FE2915">
                  <w:rPr>
                    <w:noProof/>
                  </w:rPr>
                  <w:t>2</w:t>
                </w:r>
                <w:r>
                  <w:fldChar w:fldCharType="end"/>
                </w:r>
              </w:p>
            </w:txbxContent>
          </v:textbox>
          <w10:wrap anchorx="margin"/>
        </v:shape>
      </w:pict>
    </w:r>
    <w:r w:rsidR="00C14166">
      <w:rPr>
        <w:rFonts w:hint="eastAsia"/>
      </w:rPr>
      <w:tab/>
    </w:r>
    <w:r w:rsidR="00C14166">
      <w:rPr>
        <w:rFonts w:hint="eastAsia"/>
      </w:rPr>
      <w:tab/>
    </w:r>
    <w:r w:rsidR="00C14166">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166" w:rsidRDefault="00C14166" w:rsidP="004A6572">
      <w:r>
        <w:separator/>
      </w:r>
    </w:p>
  </w:footnote>
  <w:footnote w:type="continuationSeparator" w:id="1">
    <w:p w:rsidR="00C14166" w:rsidRDefault="00C14166" w:rsidP="004A65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A6E1230"/>
    <w:rsid w:val="004A6572"/>
    <w:rsid w:val="00C14166"/>
    <w:rsid w:val="00FE2915"/>
    <w:rsid w:val="2A6E1230"/>
    <w:rsid w:val="38EF67E0"/>
    <w:rsid w:val="649F7FA9"/>
    <w:rsid w:val="6C7F1810"/>
    <w:rsid w:val="73E62F85"/>
    <w:rsid w:val="7CCD25E5"/>
    <w:rsid w:val="7CF078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A6572"/>
    <w:pPr>
      <w:widowControl w:val="0"/>
      <w:jc w:val="both"/>
    </w:pPr>
    <w:rPr>
      <w:kern w:val="2"/>
      <w:sz w:val="21"/>
      <w:szCs w:val="22"/>
    </w:rPr>
  </w:style>
  <w:style w:type="paragraph" w:styleId="1">
    <w:name w:val="heading 1"/>
    <w:basedOn w:val="a"/>
    <w:next w:val="a"/>
    <w:uiPriority w:val="1"/>
    <w:qFormat/>
    <w:rsid w:val="004A6572"/>
    <w:pPr>
      <w:spacing w:before="54"/>
      <w:ind w:left="449"/>
      <w:outlineLvl w:val="0"/>
    </w:pPr>
    <w:rPr>
      <w:rFonts w:ascii="黑体" w:eastAsia="黑体" w:hAnsi="黑体" w:cs="黑体"/>
      <w:b/>
      <w:bCs/>
      <w:sz w:val="32"/>
      <w:szCs w:val="32"/>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a"/>
    <w:uiPriority w:val="99"/>
    <w:qFormat/>
    <w:rsid w:val="004A6572"/>
    <w:pPr>
      <w:widowControl w:val="0"/>
      <w:spacing w:after="120"/>
      <w:jc w:val="both"/>
    </w:pPr>
    <w:rPr>
      <w:rFonts w:ascii="Calibri" w:eastAsia="宋体" w:hAnsi="Calibri" w:cs="Times New Roman"/>
      <w:kern w:val="2"/>
      <w:sz w:val="24"/>
    </w:rPr>
  </w:style>
  <w:style w:type="paragraph" w:styleId="a4">
    <w:name w:val="footer"/>
    <w:basedOn w:val="a"/>
    <w:unhideWhenUsed/>
    <w:qFormat/>
    <w:rsid w:val="004A6572"/>
    <w:pPr>
      <w:tabs>
        <w:tab w:val="center" w:pos="4153"/>
        <w:tab w:val="right" w:pos="8306"/>
      </w:tabs>
      <w:snapToGrid w:val="0"/>
      <w:jc w:val="left"/>
    </w:pPr>
    <w:rPr>
      <w:sz w:val="18"/>
      <w:szCs w:val="18"/>
    </w:rPr>
  </w:style>
  <w:style w:type="table" w:styleId="a5">
    <w:name w:val="Table Grid"/>
    <w:basedOn w:val="a2"/>
    <w:qFormat/>
    <w:rsid w:val="004A65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FE29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FE291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1642</Characters>
  <Application>Microsoft Office Word</Application>
  <DocSecurity>0</DocSecurity>
  <Lines>13</Lines>
  <Paragraphs>3</Paragraphs>
  <ScaleCrop>false</ScaleCrop>
  <Company>MS</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周颖</dc:creator>
  <cp:lastModifiedBy>田梦婕</cp:lastModifiedBy>
  <cp:revision>2</cp:revision>
  <cp:lastPrinted>2025-05-26T06:59:00Z</cp:lastPrinted>
  <dcterms:created xsi:type="dcterms:W3CDTF">2025-05-26T07:29:00Z</dcterms:created>
  <dcterms:modified xsi:type="dcterms:W3CDTF">2025-05-26T07:29:00Z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FA0BA83374804D3DA2E8F3C02387ED47_11</vt:lpwstr>
  </property>
  <property fmtid="{D5CDD505-2E9C-101B-9397-08002B2CF9AE}" pid="4" name="KSOTemplateDocerSaveRecord">
    <vt:lpwstr>eyJoZGlkIjoiYmU4NTI1NmM0MmU4ZGFjNjAzZTRlY2Q1OTExOTgyNDAiLCJ1c2VySWQiOiIxNjYyNjYxMjg4In0=</vt:lpwstr>
  </property>
</Properties>
</file>