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B9" w:rsidRDefault="00456319">
      <w:pPr>
        <w:widowControl/>
        <w:spacing w:line="460" w:lineRule="exact"/>
        <w:jc w:val="center"/>
        <w:rPr>
          <w:rFonts w:asciiTheme="majorEastAsia" w:eastAsiaTheme="majorEastAsia" w:hAnsiTheme="majorEastAsia" w:cs="仿宋_GB2312"/>
          <w:b/>
          <w:bCs/>
          <w:kern w:val="0"/>
          <w:sz w:val="44"/>
          <w:szCs w:val="44"/>
        </w:rPr>
      </w:pPr>
      <w:r>
        <w:rPr>
          <w:rFonts w:asciiTheme="majorEastAsia" w:eastAsiaTheme="majorEastAsia" w:hAnsiTheme="majorEastAsia" w:cs="仿宋_GB2312" w:hint="eastAsia"/>
          <w:b/>
          <w:bCs/>
          <w:kern w:val="0"/>
          <w:sz w:val="44"/>
          <w:szCs w:val="44"/>
        </w:rPr>
        <w:t>询价采购项目文件</w:t>
      </w:r>
    </w:p>
    <w:p w:rsidR="00F55FB9" w:rsidRDefault="00F55FB9">
      <w:pPr>
        <w:widowControl/>
        <w:spacing w:line="460" w:lineRule="exact"/>
        <w:rPr>
          <w:rFonts w:asciiTheme="majorEastAsia" w:eastAsiaTheme="majorEastAsia" w:hAnsiTheme="majorEastAsia" w:cs="仿宋_GB2312"/>
          <w:b/>
          <w:bCs/>
          <w:kern w:val="0"/>
          <w:sz w:val="44"/>
          <w:szCs w:val="44"/>
        </w:rPr>
      </w:pPr>
    </w:p>
    <w:p w:rsidR="00F55FB9" w:rsidRDefault="00456319">
      <w:pPr>
        <w:widowControl/>
        <w:spacing w:line="46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第一部分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询价邀请书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一、项目名称：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长江读书节第六届讲书人活动平台维护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二、预算金额：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6.5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万元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 xml:space="preserve">      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三、响应文件递交截止时间：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202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5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9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5</w:t>
      </w:r>
      <w:r>
        <w:rPr>
          <w:rFonts w:ascii="仿宋" w:eastAsia="仿宋" w:hAnsi="仿宋" w:cs="仿宋" w:hint="eastAsia"/>
          <w:kern w:val="0"/>
          <w:sz w:val="28"/>
          <w:szCs w:val="28"/>
        </w:rPr>
        <w:t>日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17</w:t>
      </w:r>
      <w:r>
        <w:rPr>
          <w:rFonts w:ascii="仿宋" w:eastAsia="仿宋" w:hAnsi="仿宋" w:cs="仿宋" w:hint="eastAsia"/>
          <w:kern w:val="0"/>
          <w:sz w:val="28"/>
          <w:szCs w:val="28"/>
        </w:rPr>
        <w:t>时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00</w:t>
      </w:r>
      <w:r>
        <w:rPr>
          <w:rFonts w:ascii="仿宋" w:eastAsia="仿宋" w:hAnsi="仿宋" w:cs="仿宋" w:hint="eastAsia"/>
          <w:kern w:val="0"/>
          <w:sz w:val="28"/>
          <w:szCs w:val="28"/>
        </w:rPr>
        <w:t>分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四、响应文件递交地址：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湖北省图书馆数字图书馆工作部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</w:p>
    <w:p w:rsidR="00F55FB9" w:rsidRDefault="00456319">
      <w:pPr>
        <w:widowControl/>
        <w:spacing w:line="46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第二部分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采购项目内容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一、供应商资格：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、满足《中华人民共和国政府采购法》第二十二条规定：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1.1</w:t>
      </w:r>
      <w:r>
        <w:rPr>
          <w:rFonts w:ascii="仿宋" w:eastAsia="仿宋" w:hAnsi="仿宋" w:cs="仿宋" w:hint="eastAsia"/>
          <w:kern w:val="0"/>
          <w:sz w:val="32"/>
          <w:szCs w:val="32"/>
        </w:rPr>
        <w:t>具有独立承担民事责任的能力；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1.2</w:t>
      </w:r>
      <w:r>
        <w:rPr>
          <w:rFonts w:ascii="仿宋" w:eastAsia="仿宋" w:hAnsi="仿宋" w:cs="仿宋" w:hint="eastAsia"/>
          <w:kern w:val="0"/>
          <w:sz w:val="32"/>
          <w:szCs w:val="32"/>
        </w:rPr>
        <w:t>具有良好的商业信誉和健全的财务会计制度；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1.3</w:t>
      </w:r>
      <w:r>
        <w:rPr>
          <w:rFonts w:ascii="仿宋" w:eastAsia="仿宋" w:hAnsi="仿宋" w:cs="仿宋" w:hint="eastAsia"/>
          <w:kern w:val="0"/>
          <w:sz w:val="32"/>
          <w:szCs w:val="32"/>
        </w:rPr>
        <w:t>具有履行合同所必需的设备和专业技术能力；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1.4</w:t>
      </w:r>
      <w:r>
        <w:rPr>
          <w:rFonts w:ascii="仿宋" w:eastAsia="仿宋" w:hAnsi="仿宋" w:cs="仿宋" w:hint="eastAsia"/>
          <w:kern w:val="0"/>
          <w:sz w:val="32"/>
          <w:szCs w:val="32"/>
        </w:rPr>
        <w:t>具有依法缴纳税收和社会保障资金的良好记录；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1.5</w:t>
      </w:r>
      <w:r>
        <w:rPr>
          <w:rFonts w:ascii="仿宋" w:eastAsia="仿宋" w:hAnsi="仿宋" w:cs="仿宋" w:hint="eastAsia"/>
          <w:kern w:val="0"/>
          <w:sz w:val="32"/>
          <w:szCs w:val="32"/>
        </w:rPr>
        <w:t>参加政府采购活动前三年内，在经营活动中没有重大违法记录；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1.6</w:t>
      </w:r>
      <w:r>
        <w:rPr>
          <w:rFonts w:ascii="仿宋" w:eastAsia="仿宋" w:hAnsi="仿宋" w:cs="仿宋" w:hint="eastAsia"/>
          <w:kern w:val="0"/>
          <w:sz w:val="32"/>
          <w:szCs w:val="32"/>
        </w:rPr>
        <w:t>法律、行政法规规定的其他条件；</w:t>
      </w:r>
    </w:p>
    <w:p w:rsidR="00F55FB9" w:rsidRDefault="00456319">
      <w:pPr>
        <w:widowControl/>
        <w:spacing w:line="460" w:lineRule="exact"/>
        <w:ind w:left="630"/>
      </w:pP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</w:rPr>
        <w:t>供应商参加政府采购活动前三年内查询在“信用中国”（</w:t>
      </w:r>
      <w:r>
        <w:rPr>
          <w:rFonts w:ascii="仿宋" w:eastAsia="仿宋" w:hAnsi="仿宋" w:cs="仿宋" w:hint="eastAsia"/>
          <w:kern w:val="0"/>
          <w:sz w:val="32"/>
          <w:szCs w:val="32"/>
        </w:rPr>
        <w:t>www.creditchina.gov.cn</w:t>
      </w:r>
      <w:r>
        <w:rPr>
          <w:rFonts w:ascii="仿宋" w:eastAsia="仿宋" w:hAnsi="仿宋" w:cs="仿宋" w:hint="eastAsia"/>
          <w:kern w:val="0"/>
          <w:sz w:val="32"/>
          <w:szCs w:val="32"/>
        </w:rPr>
        <w:t>）网站中未被列入失信被执行人、重大税收</w:t>
      </w:r>
      <w:r>
        <w:rPr>
          <w:rFonts w:ascii="仿宋" w:eastAsia="仿宋" w:hAnsi="仿宋" w:cs="仿宋" w:hint="eastAsia"/>
          <w:kern w:val="0"/>
          <w:sz w:val="32"/>
          <w:szCs w:val="32"/>
        </w:rPr>
        <w:t>30</w:t>
      </w:r>
      <w:r>
        <w:rPr>
          <w:rFonts w:ascii="仿宋" w:eastAsia="仿宋" w:hAnsi="仿宋" w:cs="仿宋" w:hint="eastAsia"/>
          <w:kern w:val="0"/>
          <w:sz w:val="32"/>
          <w:szCs w:val="32"/>
        </w:rPr>
        <w:t>违法案件当事人名单、政府采购严重违法失信行为记录名单，“中国政府采购”网站（</w:t>
      </w:r>
      <w:r>
        <w:rPr>
          <w:rFonts w:ascii="仿宋" w:eastAsia="仿宋" w:hAnsi="仿宋" w:cs="仿宋" w:hint="eastAsia"/>
          <w:kern w:val="0"/>
          <w:sz w:val="32"/>
          <w:szCs w:val="32"/>
        </w:rPr>
        <w:t>www.ccgp.gov.cn</w:t>
      </w:r>
      <w:r>
        <w:rPr>
          <w:rFonts w:ascii="仿宋" w:eastAsia="仿宋" w:hAnsi="仿宋" w:cs="仿宋" w:hint="eastAsia"/>
          <w:kern w:val="0"/>
          <w:sz w:val="32"/>
          <w:szCs w:val="32"/>
        </w:rPr>
        <w:t>）中无政府采购严重违法失信行为记录名单，以发布公告之后查询结果为准；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二、采购项目技术规格、参数及要求：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为保障长江读书节第六届讲书人活动顺利举行，平台将为活动的初赛、复赛等相关工作提供线上支持，现需对平台进行技术更新及运维服务，具体内容及要求如下：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</w:rPr>
        <w:t>技术更新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界面设计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根据第六届讲书人活动用户需求，调整</w:t>
      </w:r>
      <w:r>
        <w:rPr>
          <w:rFonts w:ascii="仿宋" w:eastAsia="仿宋" w:hAnsi="仿宋" w:cs="仿宋" w:hint="eastAsia"/>
          <w:kern w:val="0"/>
          <w:sz w:val="32"/>
          <w:szCs w:val="32"/>
        </w:rPr>
        <w:t>H5</w:t>
      </w:r>
      <w:r>
        <w:rPr>
          <w:rFonts w:ascii="仿宋" w:eastAsia="仿宋" w:hAnsi="仿宋" w:cs="仿宋" w:hint="eastAsia"/>
          <w:kern w:val="0"/>
          <w:sz w:val="32"/>
          <w:szCs w:val="32"/>
        </w:rPr>
        <w:t>页面相关图片、栏目及功能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(1)</w:t>
      </w:r>
      <w:r>
        <w:rPr>
          <w:rFonts w:ascii="仿宋" w:eastAsia="仿宋" w:hAnsi="仿宋" w:cs="仿宋" w:hint="eastAsia"/>
          <w:kern w:val="0"/>
          <w:sz w:val="32"/>
          <w:szCs w:val="32"/>
        </w:rPr>
        <w:t>页面增加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2024</w:t>
      </w:r>
      <w:r>
        <w:rPr>
          <w:rFonts w:ascii="仿宋" w:eastAsia="仿宋" w:hAnsi="仿宋" w:cs="仿宋" w:hint="eastAsia"/>
          <w:kern w:val="0"/>
          <w:sz w:val="32"/>
          <w:szCs w:val="32"/>
        </w:rPr>
        <w:t>年的视频展示，包括优秀视频展示和培训视频展示；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(2)</w:t>
      </w:r>
      <w:r>
        <w:rPr>
          <w:rFonts w:ascii="仿宋" w:eastAsia="仿宋" w:hAnsi="仿宋" w:cs="仿宋" w:hint="eastAsia"/>
          <w:kern w:val="0"/>
          <w:sz w:val="32"/>
          <w:szCs w:val="32"/>
        </w:rPr>
        <w:t>根据第六届讲书人活动主题，修改相关图片，要求充分考虑界面布局、色彩搭配等问题，整体设计应美观实用，符合主流软件设计风格；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(3)</w:t>
      </w:r>
      <w:r>
        <w:rPr>
          <w:rFonts w:ascii="仿宋" w:eastAsia="仿宋" w:hAnsi="仿宋" w:cs="仿宋" w:hint="eastAsia"/>
          <w:kern w:val="0"/>
          <w:sz w:val="32"/>
          <w:szCs w:val="32"/>
        </w:rPr>
        <w:t>增加统计功能，如观看视频的点击量、阅读图书、页面登录进入等功能的统计数据；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(4)</w:t>
      </w:r>
      <w:r>
        <w:rPr>
          <w:rFonts w:ascii="仿宋" w:eastAsia="仿宋" w:hAnsi="仿宋" w:cs="仿宋" w:hint="eastAsia"/>
          <w:kern w:val="0"/>
          <w:sz w:val="32"/>
          <w:szCs w:val="32"/>
        </w:rPr>
        <w:t>增加集中报名打包上传渠道，修复报名冲突</w:t>
      </w:r>
      <w:r>
        <w:rPr>
          <w:rFonts w:ascii="仿宋" w:eastAsia="仿宋" w:hAnsi="仿宋" w:cs="仿宋" w:hint="eastAsia"/>
          <w:kern w:val="0"/>
          <w:sz w:val="32"/>
          <w:szCs w:val="32"/>
        </w:rPr>
        <w:t>bug</w:t>
      </w:r>
      <w:r>
        <w:rPr>
          <w:rFonts w:ascii="仿宋" w:eastAsia="仿宋" w:hAnsi="仿宋" w:cs="仿宋" w:hint="eastAsia"/>
          <w:kern w:val="0"/>
          <w:sz w:val="32"/>
          <w:szCs w:val="32"/>
        </w:rPr>
        <w:t>；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(5)</w:t>
      </w:r>
      <w:r>
        <w:rPr>
          <w:rFonts w:ascii="仿宋" w:eastAsia="仿宋" w:hAnsi="仿宋" w:cs="仿宋" w:hint="eastAsia"/>
          <w:kern w:val="0"/>
          <w:sz w:val="32"/>
          <w:szCs w:val="32"/>
        </w:rPr>
        <w:t>增加后台导出方式，要求能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</w:rPr>
        <w:t>按城市导出；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(6)</w:t>
      </w:r>
      <w:r>
        <w:rPr>
          <w:rFonts w:ascii="仿宋" w:eastAsia="仿宋" w:hAnsi="仿宋" w:cs="仿宋" w:hint="eastAsia"/>
          <w:kern w:val="0"/>
          <w:sz w:val="32"/>
          <w:szCs w:val="32"/>
        </w:rPr>
        <w:t>活动运行过程中如出现需要增加的功能，协商增加改造。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要求充分考虑应用和维护的方便性，提供便捷的操作方式和可视化操作界面，风格简洁，突出主题，用户体验感强，能自动适应手机尺寸，能兼容市场上绝大多数主流手机型号。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数据库升级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数据库应有读写分离、多级缓存等基础要求，并对数据库查询语句进行合理优化，保障数据库较高的负载能力。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系统安全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(1)</w:t>
      </w:r>
      <w:r>
        <w:rPr>
          <w:rFonts w:ascii="仿宋" w:eastAsia="仿宋" w:hAnsi="仿宋" w:cs="仿宋" w:hint="eastAsia"/>
          <w:kern w:val="0"/>
          <w:sz w:val="32"/>
          <w:szCs w:val="32"/>
        </w:rPr>
        <w:t>系统数据库、系统配置文件、数据传输过程都应该具有合理的加密措施。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(2)</w:t>
      </w:r>
      <w:r>
        <w:rPr>
          <w:rFonts w:ascii="仿宋" w:eastAsia="仿宋" w:hAnsi="仿宋" w:cs="仿宋" w:hint="eastAsia"/>
          <w:kern w:val="0"/>
          <w:sz w:val="32"/>
          <w:szCs w:val="32"/>
        </w:rPr>
        <w:t>数据库应该定期进行备份，并提供数据库灾难恢复解决方案。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(3)</w:t>
      </w:r>
      <w:r>
        <w:rPr>
          <w:rFonts w:ascii="仿宋" w:eastAsia="仿宋" w:hAnsi="仿宋" w:cs="仿宋" w:hint="eastAsia"/>
          <w:kern w:val="0"/>
          <w:sz w:val="32"/>
          <w:szCs w:val="32"/>
        </w:rPr>
        <w:t>系统应具有一定的鲁棒性，具有一定的抗攻击能力，能抵御常见的</w:t>
      </w:r>
      <w:r>
        <w:rPr>
          <w:rFonts w:ascii="仿宋" w:eastAsia="仿宋" w:hAnsi="仿宋" w:cs="仿宋" w:hint="eastAsia"/>
          <w:kern w:val="0"/>
          <w:sz w:val="32"/>
          <w:szCs w:val="32"/>
        </w:rPr>
        <w:t>SQL</w:t>
      </w:r>
      <w:r>
        <w:rPr>
          <w:rFonts w:ascii="仿宋" w:eastAsia="仿宋" w:hAnsi="仿宋" w:cs="仿宋" w:hint="eastAsia"/>
          <w:kern w:val="0"/>
          <w:sz w:val="32"/>
          <w:szCs w:val="32"/>
        </w:rPr>
        <w:t>注入、重复提交</w:t>
      </w:r>
      <w:r>
        <w:rPr>
          <w:rFonts w:ascii="仿宋" w:eastAsia="仿宋" w:hAnsi="仿宋" w:cs="仿宋" w:hint="eastAsia"/>
          <w:kern w:val="0"/>
          <w:sz w:val="32"/>
          <w:szCs w:val="32"/>
        </w:rPr>
        <w:t>等攻击手段，并对用户输入进行合理验证。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、运维服务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要求活动期间实时监控业务访问量、服务器负载等情况，保障系统稳定运行。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要求根据系统运行情况实时分析处理各类问题（包括服务器资源调配、安全性能升级、系统漏洞修复、黑客攻击应对等）。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要求活动期间每日进行数据全量备份，每小时进行数据增量备份，确保数据安全。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三、采购项目商务要求：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、报价要求：不得高于项目预算金额</w:t>
      </w:r>
    </w:p>
    <w:p w:rsidR="00F55FB9" w:rsidRDefault="00456319">
      <w:pPr>
        <w:widowControl/>
        <w:spacing w:line="460" w:lineRule="exact"/>
        <w:ind w:firstLineChars="200" w:firstLine="640"/>
        <w:rPr>
          <w:rFonts w:eastAsia="仿宋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、经验要求：提供类似业绩技术开发或维保服务合同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、工期：合同签订后</w:t>
      </w:r>
      <w:r>
        <w:rPr>
          <w:rFonts w:ascii="仿宋" w:eastAsia="仿宋" w:hAnsi="仿宋" w:cs="仿宋" w:hint="eastAsia"/>
          <w:kern w:val="0"/>
          <w:sz w:val="32"/>
          <w:szCs w:val="32"/>
        </w:rPr>
        <w:t>20</w:t>
      </w:r>
      <w:r>
        <w:rPr>
          <w:rFonts w:ascii="仿宋" w:eastAsia="仿宋" w:hAnsi="仿宋" w:cs="仿宋" w:hint="eastAsia"/>
          <w:kern w:val="0"/>
          <w:sz w:val="32"/>
          <w:szCs w:val="32"/>
        </w:rPr>
        <w:t>个工作日内完成升级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kern w:val="0"/>
          <w:sz w:val="32"/>
          <w:szCs w:val="32"/>
        </w:rPr>
        <w:t>、质保期（服务期）：合同签订后一年维保服务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kern w:val="0"/>
          <w:sz w:val="32"/>
          <w:szCs w:val="32"/>
        </w:rPr>
        <w:t>、售后服务：文档控件在维保服务期内免费升级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kern w:val="0"/>
          <w:sz w:val="32"/>
          <w:szCs w:val="32"/>
        </w:rPr>
        <w:t>、付款方式：</w:t>
      </w:r>
      <w:r>
        <w:rPr>
          <w:rFonts w:ascii="仿宋" w:eastAsia="仿宋" w:hAnsi="仿宋" w:cs="仿宋" w:hint="eastAsia"/>
          <w:kern w:val="0"/>
          <w:sz w:val="32"/>
          <w:szCs w:val="32"/>
        </w:rPr>
        <w:t>在项目验收通过后</w:t>
      </w:r>
      <w:r>
        <w:rPr>
          <w:rFonts w:ascii="仿宋" w:eastAsia="仿宋" w:hAnsi="仿宋" w:cs="仿宋" w:hint="eastAsia"/>
          <w:kern w:val="0"/>
          <w:sz w:val="32"/>
          <w:szCs w:val="32"/>
        </w:rPr>
        <w:t>，供应商开具等同于合同总价款、合法有效的发票，采购方收到发票后</w:t>
      </w:r>
      <w:r>
        <w:rPr>
          <w:rFonts w:ascii="仿宋" w:eastAsia="仿宋" w:hAnsi="仿宋" w:cs="仿宋" w:hint="eastAsia"/>
          <w:kern w:val="0"/>
          <w:sz w:val="32"/>
          <w:szCs w:val="32"/>
        </w:rPr>
        <w:t>7</w:t>
      </w:r>
      <w:r>
        <w:rPr>
          <w:rFonts w:ascii="仿宋" w:eastAsia="仿宋" w:hAnsi="仿宋" w:cs="仿宋" w:hint="eastAsia"/>
          <w:kern w:val="0"/>
          <w:sz w:val="32"/>
          <w:szCs w:val="32"/>
        </w:rPr>
        <w:t>个工作日内按照湖北省财政付款流程向供应商支付合同全款。</w:t>
      </w:r>
    </w:p>
    <w:p w:rsidR="00F55FB9" w:rsidRDefault="00456319">
      <w:pPr>
        <w:widowControl/>
        <w:spacing w:line="46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第三部分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报价须知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一、文件响应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报价人应认真阅读、并充分理解采购文件的全部内容，报价金额不得高于预算金额。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报价人没有按照采购文件要求提交全部资料，或者没有对采购文件在各方面做出实质性响应是报价人的风险，有可能导致其报价响应被拒绝，或被认定无响应或被确定为响应无效。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二、报价要求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对于本文件中未列明，而报价人认为必需的费用也需列入总报价。在合同实施时，采购人将不予支付成交供应商没有列入的项目费用，并认为此项目的费用已包括在总报价中。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成交供应商应负责本项目所需货物的制造、运输、售后服务等全部工作。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三、响应文件的封装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响应文件密封后加盖公章，包括但不限于以下材料（须加盖公章）：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、国家企业信用信息公示系统出具的信用证明及公司纳税申报证明；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、公司法定代表人身份证复印件或者授权书及受托人身份证复印件；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、有效的营业执照；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kern w:val="0"/>
          <w:sz w:val="32"/>
          <w:szCs w:val="32"/>
        </w:rPr>
        <w:t>、《询价采购项目报价单》；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kern w:val="0"/>
          <w:sz w:val="32"/>
          <w:szCs w:val="32"/>
        </w:rPr>
        <w:t>、符合本项目要求的其他资格证明文件等。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四、评议的步骤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、资格性和符合性审查。采购人审查响应文件是否对采购文件作出实质性的响应。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、综合评议。采购人将提供产品质量、服务均能满足采购文件最低要求的供应商推荐为成交候选对象。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六、确定成交供应商办法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采购人根据符合采购需求、质量和服务且报价最低的原则确定成交供应商。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七、签订合同</w:t>
      </w:r>
    </w:p>
    <w:p w:rsidR="00F55FB9" w:rsidRDefault="00456319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成交供应商在收到成交通知后，按规定与采购人签订采购合同。</w:t>
      </w:r>
    </w:p>
    <w:p w:rsidR="00F55FB9" w:rsidRDefault="00F55FB9">
      <w:pPr>
        <w:sectPr w:rsidR="00F55FB9">
          <w:pgSz w:w="11906" w:h="16838"/>
          <w:pgMar w:top="1440" w:right="1486" w:bottom="1440" w:left="1800" w:header="851" w:footer="992" w:gutter="0"/>
          <w:cols w:space="425"/>
          <w:docGrid w:type="lines" w:linePitch="312"/>
        </w:sectPr>
      </w:pPr>
    </w:p>
    <w:p w:rsidR="00F55FB9" w:rsidRDefault="00F55FB9" w:rsidP="007C39AC">
      <w:pPr>
        <w:spacing w:line="460" w:lineRule="exact"/>
        <w:jc w:val="left"/>
      </w:pPr>
    </w:p>
    <w:sectPr w:rsidR="00F55FB9" w:rsidSect="00F55F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319" w:rsidRDefault="00456319" w:rsidP="007C39AC">
      <w:r>
        <w:separator/>
      </w:r>
    </w:p>
  </w:endnote>
  <w:endnote w:type="continuationSeparator" w:id="1">
    <w:p w:rsidR="00456319" w:rsidRDefault="00456319" w:rsidP="007C3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319" w:rsidRDefault="00456319" w:rsidP="007C39AC">
      <w:r>
        <w:separator/>
      </w:r>
    </w:p>
  </w:footnote>
  <w:footnote w:type="continuationSeparator" w:id="1">
    <w:p w:rsidR="00456319" w:rsidRDefault="00456319" w:rsidP="007C39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g0MmQ3ZjE5ZDRhYjkxZDVmZTVkODNkMDEzMWM5YWEifQ=="/>
  </w:docVars>
  <w:rsids>
    <w:rsidRoot w:val="499B4497"/>
    <w:rsid w:val="00456319"/>
    <w:rsid w:val="007C39AC"/>
    <w:rsid w:val="0089516C"/>
    <w:rsid w:val="00F55FB9"/>
    <w:rsid w:val="00F667FD"/>
    <w:rsid w:val="02F60B43"/>
    <w:rsid w:val="06242C06"/>
    <w:rsid w:val="159A4E4D"/>
    <w:rsid w:val="17020624"/>
    <w:rsid w:val="17EF371C"/>
    <w:rsid w:val="21EC1864"/>
    <w:rsid w:val="25983863"/>
    <w:rsid w:val="27BF102C"/>
    <w:rsid w:val="2FE46BAD"/>
    <w:rsid w:val="364A15FA"/>
    <w:rsid w:val="408B3CEE"/>
    <w:rsid w:val="439F799D"/>
    <w:rsid w:val="45113D5D"/>
    <w:rsid w:val="499B4497"/>
    <w:rsid w:val="4B2176ED"/>
    <w:rsid w:val="50DD17B8"/>
    <w:rsid w:val="5963140D"/>
    <w:rsid w:val="5AF16AD3"/>
    <w:rsid w:val="5FD233B5"/>
    <w:rsid w:val="684828EC"/>
    <w:rsid w:val="6B475661"/>
    <w:rsid w:val="6B5171D9"/>
    <w:rsid w:val="73BA21C4"/>
    <w:rsid w:val="74F160B9"/>
    <w:rsid w:val="76503E27"/>
    <w:rsid w:val="779E5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semiHidden="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55FB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rsid w:val="00F55FB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qFormat/>
    <w:rsid w:val="00F55FB9"/>
    <w:pPr>
      <w:spacing w:after="120"/>
    </w:pPr>
    <w:rPr>
      <w:rFonts w:ascii="Calibri" w:hAnsi="Calibri"/>
      <w:sz w:val="24"/>
    </w:rPr>
  </w:style>
  <w:style w:type="paragraph" w:styleId="a4">
    <w:name w:val="Normal Indent"/>
    <w:basedOn w:val="a"/>
    <w:uiPriority w:val="99"/>
    <w:semiHidden/>
    <w:unhideWhenUsed/>
    <w:qFormat/>
    <w:rsid w:val="00F55FB9"/>
    <w:pPr>
      <w:ind w:firstLineChars="200" w:firstLine="420"/>
    </w:pPr>
  </w:style>
  <w:style w:type="paragraph" w:styleId="a5">
    <w:name w:val="header"/>
    <w:basedOn w:val="a"/>
    <w:link w:val="Char"/>
    <w:qFormat/>
    <w:rsid w:val="007C3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7C39AC"/>
    <w:rPr>
      <w:kern w:val="2"/>
      <w:sz w:val="18"/>
      <w:szCs w:val="18"/>
    </w:rPr>
  </w:style>
  <w:style w:type="paragraph" w:styleId="a6">
    <w:name w:val="footer"/>
    <w:basedOn w:val="a"/>
    <w:link w:val="Char0"/>
    <w:qFormat/>
    <w:rsid w:val="007C3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7C39A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302</Words>
  <Characters>1726</Characters>
  <Application>Microsoft Office Word</Application>
  <DocSecurity>0</DocSecurity>
  <Lines>14</Lines>
  <Paragraphs>4</Paragraphs>
  <ScaleCrop>false</ScaleCrop>
  <Company>MS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christydc</dc:creator>
  <cp:lastModifiedBy>田梦婕</cp:lastModifiedBy>
  <cp:revision>2</cp:revision>
  <cp:lastPrinted>2024-05-17T02:20:00Z</cp:lastPrinted>
  <dcterms:created xsi:type="dcterms:W3CDTF">2025-09-02T02:02:00Z</dcterms:created>
  <dcterms:modified xsi:type="dcterms:W3CDTF">2025-09-02T02:02:00Z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226950D1C2F54583BB93A0EE2A0F6ECC</vt:lpwstr>
  </property>
</Properties>
</file>